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F026D6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Общество с ограниченной ответственностью «ЕЭС-Гарант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ООО «ЕЭС-Гарант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генерального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Дудина Юрия Михайловича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Устава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  <w:t>_____________________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6D16EF">
        <w:rPr>
          <w:rFonts w:ascii="Tahoma" w:eastAsia="Times New Roman" w:hAnsi="Tahoma" w:cs="Tahoma"/>
          <w:sz w:val="20"/>
          <w:szCs w:val="20"/>
          <w:lang w:eastAsia="ru-RU"/>
        </w:rPr>
        <w:t>__________________________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</w:t>
      </w:r>
      <w:r w:rsidR="006D16EF">
        <w:rPr>
          <w:rFonts w:ascii="Tahoma" w:eastAsia="Times New Roman" w:hAnsi="Tahoma" w:cs="Tahoma"/>
          <w:sz w:val="20"/>
          <w:szCs w:val="20"/>
          <w:lang w:eastAsia="ru-RU"/>
        </w:rPr>
        <w:t xml:space="preserve"> основании 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>персональны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 xml:space="preserve"> компьютер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3F3142">
        <w:rPr>
          <w:rFonts w:ascii="Tahoma" w:eastAsia="Times New Roman" w:hAnsi="Tahoma" w:cs="Tahoma"/>
          <w:sz w:val="20"/>
          <w:szCs w:val="20"/>
          <w:lang w:eastAsia="ru-RU"/>
        </w:rPr>
        <w:t>: до 31 октября 2023 г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51356"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151356">
        <w:rPr>
          <w:rFonts w:ascii="Tahoma" w:eastAsia="Times New Roman" w:hAnsi="Tahoma" w:cs="Tahoma"/>
          <w:sz w:val="20"/>
          <w:szCs w:val="20"/>
          <w:lang w:eastAsia="ru-RU"/>
        </w:rPr>
        <w:t>____________________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54D4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93739C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по ставке </w:t>
      </w:r>
      <w:r w:rsidR="00354D4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354D48">
        <w:rPr>
          <w:rFonts w:ascii="Tahoma" w:eastAsia="Times New Roman" w:hAnsi="Tahoma" w:cs="Tahoma"/>
          <w:sz w:val="20"/>
          <w:szCs w:val="20"/>
          <w:lang w:eastAsia="ru-RU"/>
        </w:rPr>
        <w:t>_________________</w:t>
      </w:r>
      <w:r w:rsidR="00F66A8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354D48">
        <w:rPr>
          <w:rFonts w:ascii="Tahoma" w:eastAsia="Times New Roman" w:hAnsi="Tahoma" w:cs="Tahoma"/>
          <w:sz w:val="20"/>
          <w:szCs w:val="20"/>
          <w:lang w:eastAsia="ru-RU"/>
        </w:rPr>
        <w:t>_______________________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354D4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</w:t>
      </w:r>
      <w:r w:rsidR="00042B86">
        <w:rPr>
          <w:rFonts w:ascii="Tahoma" w:hAnsi="Tahoma" w:cs="Tahoma"/>
          <w:sz w:val="20"/>
        </w:rPr>
        <w:t>ся Покупателем с отсрочкой платежа не менее 30 (тридцати) и не более 60 (шестидесяти) календ</w:t>
      </w:r>
      <w:bookmarkStart w:id="2" w:name="_GoBack"/>
      <w:bookmarkEnd w:id="2"/>
      <w:r w:rsidR="00042B86">
        <w:rPr>
          <w:rFonts w:ascii="Tahoma" w:hAnsi="Tahoma" w:cs="Tahoma"/>
          <w:sz w:val="20"/>
        </w:rPr>
        <w:t>арных дней</w:t>
      </w:r>
      <w:r w:rsidRPr="005E55A2">
        <w:rPr>
          <w:rFonts w:ascii="Tahoma" w:hAnsi="Tahoma" w:cs="Tahoma"/>
          <w:sz w:val="20"/>
        </w:rPr>
        <w:t xml:space="preserve">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E75B89" w:rsidRDefault="008173A3" w:rsidP="000C546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</w:t>
      </w:r>
      <w:r w:rsidR="00E75B89">
        <w:rPr>
          <w:rFonts w:ascii="Tahoma" w:eastAsia="Times New Roman" w:hAnsi="Tahoma" w:cs="Tahoma"/>
          <w:sz w:val="20"/>
          <w:szCs w:val="20"/>
          <w:lang w:eastAsia="ar-SA"/>
        </w:rPr>
        <w:t xml:space="preserve"> не менее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5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пят</w:t>
      </w:r>
      <w:r w:rsidR="00E75B89">
        <w:rPr>
          <w:rFonts w:ascii="Tahoma" w:eastAsia="Times New Roman" w:hAnsi="Tahoma" w:cs="Tahoma"/>
          <w:sz w:val="20"/>
          <w:szCs w:val="20"/>
          <w:lang w:eastAsia="ar-SA"/>
        </w:rPr>
        <w:t>и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лет</w:t>
      </w:r>
      <w:r w:rsidR="00E75B89">
        <w:rPr>
          <w:rFonts w:ascii="Tahoma" w:eastAsia="Times New Roman" w:hAnsi="Tahoma" w:cs="Tahoma"/>
          <w:sz w:val="20"/>
          <w:szCs w:val="20"/>
          <w:lang w:eastAsia="ar-SA"/>
        </w:rPr>
        <w:t xml:space="preserve"> обслуживания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</w:t>
      </w:r>
      <w:r w:rsidR="00BB27B8">
        <w:rPr>
          <w:rFonts w:ascii="Tahoma" w:eastAsia="Times New Roman" w:hAnsi="Tahoma" w:cs="Tahoma"/>
          <w:sz w:val="20"/>
          <w:szCs w:val="20"/>
          <w:lang w:eastAsia="ar-SA"/>
        </w:rPr>
        <w:t xml:space="preserve">а поставки Продукции Покупателю </w:t>
      </w:r>
      <w:r w:rsidR="00E75B89" w:rsidRPr="00E75B89">
        <w:rPr>
          <w:rFonts w:ascii="Tahoma" w:eastAsia="Times New Roman" w:hAnsi="Tahoma" w:cs="Tahoma"/>
          <w:sz w:val="20"/>
          <w:szCs w:val="20"/>
          <w:lang w:eastAsia="ar-SA"/>
        </w:rPr>
        <w:t xml:space="preserve">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E702A6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ООО «ЕЭС-Гарант</w:t>
      </w:r>
      <w:r w:rsidR="00620271" w:rsidRPr="004A2554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620271" w:rsidRDefault="00620271" w:rsidP="00A447D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</w:hyperlink>
      <w:r w:rsidRPr="004A2554">
        <w:rPr>
          <w:rFonts w:ascii="Times New Roman" w:eastAsia="Times New Roman" w:hAnsi="Times New Roman"/>
          <w:color w:val="0000FF"/>
          <w:sz w:val="28"/>
          <w:szCs w:val="20"/>
          <w:u w:val="single"/>
          <w:lang w:eastAsia="ru-RU"/>
        </w:rPr>
        <w:t xml:space="preserve">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Тел.: +7 985 704 52 84</w:t>
      </w:r>
    </w:p>
    <w:p w:rsidR="00B629C2" w:rsidRPr="004A2554" w:rsidRDefault="004570DC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ООО «ЕЭС-Гарант»</w:t>
      </w:r>
    </w:p>
    <w:p w:rsidR="00B629C2" w:rsidRPr="004A2554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B629C2" w:rsidRPr="004A2554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B629C2" w:rsidRPr="004A2554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34-75-09</w:t>
      </w:r>
    </w:p>
    <w:p w:rsidR="00B629C2" w:rsidRPr="004A2554" w:rsidRDefault="00B629C2" w:rsidP="00B629C2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4570DC" w:rsidRDefault="004570DC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Филиал МЦП «</w:t>
      </w:r>
      <w:r w:rsidRPr="00D60A2D">
        <w:rPr>
          <w:rFonts w:ascii="Tahoma" w:hAnsi="Tahoma" w:cs="Tahoma"/>
          <w:bCs/>
        </w:rPr>
        <w:t>Волга</w:t>
      </w:r>
      <w:r>
        <w:rPr>
          <w:rFonts w:ascii="Tahoma" w:hAnsi="Tahoma" w:cs="Tahoma"/>
          <w:bCs/>
        </w:rPr>
        <w:t>» ООО «ЕЭС-Гарант»</w:t>
      </w:r>
    </w:p>
    <w:p w:rsidR="00B629C2" w:rsidRPr="00977618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B629C2" w:rsidRPr="00977618" w:rsidRDefault="00B629C2" w:rsidP="00B629C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B629C2" w:rsidRPr="00977618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B629C2" w:rsidRPr="00977618" w:rsidRDefault="00254C91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ООО «ЕЭС-Гарант</w:t>
      </w:r>
      <w:r w:rsidR="00B629C2" w:rsidRPr="00977618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B629C2" w:rsidRPr="00977618" w:rsidRDefault="00B629C2" w:rsidP="00B629C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1C5A4A" w:rsidRDefault="00B629C2" w:rsidP="00B629C2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Мартынов Дмитрий Игоревич </w:t>
      </w:r>
      <w:hyperlink r:id="rId9" w:history="1">
        <w:r>
          <w:rPr>
            <w:rStyle w:val="a8"/>
            <w:lang w:val="en-US"/>
          </w:rPr>
          <w:t>Dmitriy</w:t>
        </w:r>
        <w:r w:rsidRPr="006C3818">
          <w:rPr>
            <w:rStyle w:val="a8"/>
          </w:rPr>
          <w:t>.</w:t>
        </w:r>
        <w:r>
          <w:rPr>
            <w:rStyle w:val="a8"/>
            <w:lang w:val="en-US"/>
          </w:rPr>
          <w:t>Martynov</w:t>
        </w:r>
        <w:r w:rsidRPr="006C3818">
          <w:rPr>
            <w:rStyle w:val="a8"/>
          </w:rPr>
          <w:t>@</w:t>
        </w:r>
        <w:r>
          <w:rPr>
            <w:rStyle w:val="a8"/>
            <w:lang w:val="en-US"/>
          </w:rPr>
          <w:t>esplus</w:t>
        </w:r>
        <w:r w:rsidRPr="006C3818">
          <w:rPr>
            <w:rStyle w:val="a8"/>
          </w:rPr>
          <w:t>.</w:t>
        </w:r>
        <w:r>
          <w:rPr>
            <w:rStyle w:val="a8"/>
            <w:lang w:val="en-US"/>
          </w:rPr>
          <w:t>ru</w:t>
        </w:r>
      </w:hyperlink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5378FD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1C5A4A" w:rsidRPr="00D44924" w:rsidRDefault="001C5A4A" w:rsidP="001C5A4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1C5A4A" w:rsidRPr="00D44924" w:rsidRDefault="001C5A4A" w:rsidP="001C5A4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430003, Республика Мордовия, г.о. Саранск, г. Саранск, пр-кт Ленина, д. 25, этаж 2</w:t>
      </w:r>
    </w:p>
    <w:p w:rsidR="001C5A4A" w:rsidRDefault="001C5A4A" w:rsidP="001C5A4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0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B629C2" w:rsidRPr="001C5A4A" w:rsidRDefault="00B629C2" w:rsidP="001C5A4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378FD">
        <w:rPr>
          <w:color w:val="1F497D"/>
        </w:rPr>
        <w:t xml:space="preserve"> 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  <w:r w:rsidR="00DB377C">
        <w:rPr>
          <w:rFonts w:ascii="Tahoma" w:hAnsi="Tahoma" w:cs="Tahoma"/>
          <w:sz w:val="20"/>
        </w:rPr>
        <w:t xml:space="preserve"> ____________________________________________________________________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1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Pr="00F026D6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F026D6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F026D6">
        <w:rPr>
          <w:rFonts w:ascii="Tahoma" w:hAnsi="Tahoma"/>
          <w:spacing w:val="-3"/>
          <w:sz w:val="20"/>
        </w:rPr>
        <w:t>:</w:t>
      </w:r>
      <w:r w:rsidR="00F6201D" w:rsidRPr="00F026D6">
        <w:rPr>
          <w:rFonts w:ascii="Tahoma" w:hAnsi="Tahoma"/>
          <w:spacing w:val="-3"/>
          <w:sz w:val="20"/>
        </w:rPr>
        <w:t xml:space="preserve"> </w:t>
      </w:r>
      <w:r w:rsidR="00441218">
        <w:rPr>
          <w:rStyle w:val="a8"/>
          <w:rFonts w:ascii="Tahoma" w:hAnsi="Tahoma" w:cs="Tahoma"/>
          <w:sz w:val="20"/>
        </w:rPr>
        <w:t>______________________</w:t>
      </w:r>
      <w:r w:rsidRPr="00F026D6">
        <w:rPr>
          <w:rFonts w:ascii="Tahoma" w:hAnsi="Tahoma" w:cs="Tahoma"/>
          <w:sz w:val="20"/>
        </w:rPr>
        <w:t xml:space="preserve">. </w:t>
      </w:r>
    </w:p>
    <w:p w:rsidR="008173A3" w:rsidRPr="00F026D6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2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6"/>
    <w:bookmarkEnd w:id="7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0C546F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436FD8" w:rsidP="000C546F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ООО «ЕЭС-Гарант»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9454A">
              <w:rPr>
                <w:rFonts w:ascii="Tahoma" w:hAnsi="Tahoma" w:cs="Tahoma"/>
                <w:sz w:val="16"/>
                <w:szCs w:val="16"/>
              </w:rPr>
              <w:t>5024173259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9454A">
              <w:rPr>
                <w:rFonts w:ascii="Tahoma" w:hAnsi="Tahoma" w:cs="Tahoma"/>
                <w:sz w:val="16"/>
                <w:szCs w:val="16"/>
              </w:rPr>
              <w:t>775050001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143421, Московская область, г.о. Красногорск, тер. Автодорога Балтия, км 26-й, д.5, стр.3, офис 4012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9454A" w:rsidRDefault="00F66047" w:rsidP="00F66047">
            <w:pPr>
              <w:contextualSpacing/>
              <w:rPr>
                <w:rFonts w:ascii="Tahoma" w:eastAsiaTheme="minorHAnsi" w:hAnsi="Tahoma" w:cs="Tahoma"/>
                <w:sz w:val="16"/>
                <w:szCs w:val="16"/>
              </w:rPr>
            </w:pPr>
            <w:r w:rsidRPr="0039454A">
              <w:rPr>
                <w:rFonts w:ascii="Tahoma" w:eastAsiaTheme="minorHAnsi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9454A">
              <w:rPr>
                <w:rFonts w:ascii="Tahoma" w:hAnsi="Tahoma" w:cs="Tahoma"/>
                <w:sz w:val="16"/>
                <w:szCs w:val="16"/>
              </w:rPr>
              <w:t>40702810500010203223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9454A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F6604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66047" w:rsidRPr="003C0A17" w:rsidRDefault="00F66047" w:rsidP="00F6604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9454A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</w:tbl>
    <w:p w:rsidR="00D233C3" w:rsidRDefault="00D233C3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2F35E6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2F35E6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7A103F" w:rsidRPr="0039454A" w:rsidRDefault="007A103F" w:rsidP="007A103F">
            <w:pPr>
              <w:contextualSpacing/>
              <w:rPr>
                <w:rFonts w:ascii="Tahoma" w:eastAsiaTheme="minorHAnsi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103F" w:rsidRPr="00DC3791" w:rsidTr="007A103F">
        <w:trPr>
          <w:jc w:val="center"/>
        </w:trPr>
        <w:tc>
          <w:tcPr>
            <w:tcW w:w="2405" w:type="dxa"/>
          </w:tcPr>
          <w:p w:rsidR="007A103F" w:rsidRPr="007C415A" w:rsidRDefault="007A103F" w:rsidP="007A103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7A103F" w:rsidRPr="003C0A17" w:rsidRDefault="007A103F" w:rsidP="007A103F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A103F" w:rsidRDefault="007A103F" w:rsidP="004E7EC4"/>
    <w:p w:rsidR="007E23A5" w:rsidRPr="00A52B9E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>
        <w:t xml:space="preserve">  </w:t>
      </w:r>
      <w:r w:rsidRPr="00A52B9E">
        <w:rPr>
          <w:rFonts w:ascii="Tahoma" w:hAnsi="Tahoma" w:cs="Tahoma"/>
          <w:sz w:val="20"/>
          <w:szCs w:val="20"/>
        </w:rPr>
        <w:t xml:space="preserve">Поставщик                             </w:t>
      </w:r>
      <w:r w:rsidR="00A52B9E">
        <w:rPr>
          <w:rFonts w:ascii="Tahoma" w:hAnsi="Tahoma" w:cs="Tahoma"/>
          <w:sz w:val="20"/>
          <w:szCs w:val="20"/>
        </w:rPr>
        <w:t xml:space="preserve">                          </w:t>
      </w:r>
      <w:r w:rsidRPr="00A52B9E">
        <w:rPr>
          <w:rFonts w:ascii="Tahoma" w:hAnsi="Tahoma" w:cs="Tahoma"/>
          <w:sz w:val="20"/>
          <w:szCs w:val="20"/>
        </w:rPr>
        <w:t>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A52B9E" w:rsidTr="000C546F">
        <w:tc>
          <w:tcPr>
            <w:tcW w:w="4448" w:type="dxa"/>
          </w:tcPr>
          <w:p w:rsidR="007C415A" w:rsidRPr="00A52B9E" w:rsidRDefault="007C415A" w:rsidP="000C54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</w:t>
            </w:r>
            <w:r w:rsidR="00F12B5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_______________/                 </w:t>
            </w: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7C415A" w:rsidRPr="00A52B9E" w:rsidRDefault="007C415A" w:rsidP="000C54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A52B9E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2F35E6"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C415A" w:rsidRPr="00A52B9E" w:rsidRDefault="007C415A" w:rsidP="000C54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A52B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D4237">
              <w:rPr>
                <w:rFonts w:ascii="Tahoma" w:hAnsi="Tahoma" w:cs="Tahoma"/>
                <w:sz w:val="20"/>
                <w:szCs w:val="20"/>
              </w:rPr>
              <w:t>Дудин Ю.М.</w:t>
            </w: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A52B9E" w:rsidRDefault="007C415A" w:rsidP="000C54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A52B9E" w:rsidRDefault="007C415A" w:rsidP="000C54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A52B9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A52B9E" w:rsidRDefault="007C415A" w:rsidP="000C54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0C54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0C54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0C54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0C546F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176DD" w:rsidRDefault="00DD43FA" w:rsidP="00B176DD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9F6FCC" w:rsidTr="000C546F">
        <w:trPr>
          <w:trHeight w:val="300"/>
        </w:trPr>
        <w:tc>
          <w:tcPr>
            <w:tcW w:w="824" w:type="dxa"/>
            <w:noWrap/>
            <w:hideMark/>
          </w:tcPr>
          <w:p w:rsidR="00DD43FA" w:rsidRPr="009F6FCC" w:rsidRDefault="00DD43FA" w:rsidP="000C546F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9F6FCC" w:rsidRDefault="00DD43FA" w:rsidP="000C546F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9F6FCC" w:rsidRDefault="00DD43FA" w:rsidP="000C546F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9F6FCC" w:rsidRDefault="00DD43FA" w:rsidP="000C546F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9F6FCC" w:rsidRDefault="00DD43FA" w:rsidP="000C546F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 Продукции с НДС (руб. коп.)</w:t>
            </w:r>
          </w:p>
        </w:tc>
        <w:tc>
          <w:tcPr>
            <w:tcW w:w="1276" w:type="dxa"/>
            <w:vAlign w:val="center"/>
          </w:tcPr>
          <w:p w:rsidR="00DD43FA" w:rsidRPr="009F6FCC" w:rsidRDefault="00DD43FA" w:rsidP="000C546F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 Продукции 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9F6FCC" w:rsidRDefault="00DD43FA" w:rsidP="000C546F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 продукции</w:t>
            </w:r>
          </w:p>
        </w:tc>
        <w:tc>
          <w:tcPr>
            <w:tcW w:w="1158" w:type="dxa"/>
            <w:vAlign w:val="center"/>
          </w:tcPr>
          <w:p w:rsidR="00DD43FA" w:rsidRPr="009F6FCC" w:rsidRDefault="00DD43FA" w:rsidP="000C546F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9F6FCC" w:rsidTr="000C546F">
        <w:trPr>
          <w:trHeight w:val="411"/>
        </w:trPr>
        <w:tc>
          <w:tcPr>
            <w:tcW w:w="14713" w:type="dxa"/>
            <w:gridSpan w:val="8"/>
            <w:hideMark/>
          </w:tcPr>
          <w:p w:rsidR="00B176DD" w:rsidRPr="009F6FCC" w:rsidRDefault="00B176DD" w:rsidP="00B176DD">
            <w:pPr>
              <w:rPr>
                <w:rFonts w:ascii="Tahoma" w:hAnsi="Tahoma" w:cs="Tahoma"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9F6FCC">
              <w:rPr>
                <w:rFonts w:ascii="Tahoma" w:hAnsi="Tahoma" w:cs="Tahoma"/>
                <w:sz w:val="18"/>
                <w:szCs w:val="18"/>
              </w:rPr>
              <w:t>: ООО «ЕЭС-Гарант»</w:t>
            </w:r>
          </w:p>
          <w:p w:rsidR="00DD43FA" w:rsidRPr="009F6FCC" w:rsidRDefault="00B176DD" w:rsidP="00B176DD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9F6FC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>143421, Московская область, г.о. Красногорск, тер. Автодорога Балтия, км 26-й, д. 5, строение 3</w:t>
            </w:r>
          </w:p>
        </w:tc>
      </w:tr>
      <w:tr w:rsidR="00C465EA" w:rsidRPr="009F6FCC" w:rsidTr="003F3211">
        <w:trPr>
          <w:trHeight w:val="300"/>
        </w:trPr>
        <w:tc>
          <w:tcPr>
            <w:tcW w:w="824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C465EA" w:rsidRPr="009F6FCC" w:rsidRDefault="00B176DD" w:rsidP="00C465EA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9F6FCC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30" w:type="dxa"/>
            <w:noWrap/>
            <w:vAlign w:val="center"/>
          </w:tcPr>
          <w:p w:rsidR="00C465EA" w:rsidRPr="009F6FCC" w:rsidRDefault="000B51AE" w:rsidP="00C465EA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1011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95B0B" w:rsidRPr="009F6FCC" w:rsidRDefault="00795B0B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C465EA" w:rsidRPr="009F6FCC" w:rsidRDefault="00C465EA" w:rsidP="00C465E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6634A" w:rsidRPr="009F6FCC" w:rsidTr="000C546F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52162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Свердловский филиал </w:t>
            </w:r>
            <w:r w:rsidRPr="009F6FCC">
              <w:rPr>
                <w:rFonts w:ascii="Tahoma" w:hAnsi="Tahoma" w:cs="Tahoma"/>
                <w:sz w:val="18"/>
                <w:szCs w:val="18"/>
              </w:rPr>
              <w:t>ООО «ЕЭС-Гарант»</w:t>
            </w:r>
          </w:p>
          <w:p w:rsidR="0036634A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620017, Свердловская область, г. Екатеринбург, ул. Электриков, д.16</w:t>
            </w:r>
          </w:p>
        </w:tc>
      </w:tr>
      <w:tr w:rsidR="00C465EA" w:rsidRPr="009F6FCC" w:rsidTr="00795B0B">
        <w:trPr>
          <w:trHeight w:val="300"/>
        </w:trPr>
        <w:tc>
          <w:tcPr>
            <w:tcW w:w="824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  <w:vAlign w:val="center"/>
          </w:tcPr>
          <w:p w:rsidR="00C465EA" w:rsidRPr="009F6FCC" w:rsidRDefault="00752162" w:rsidP="00C465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30" w:type="dxa"/>
            <w:noWrap/>
            <w:vAlign w:val="center"/>
          </w:tcPr>
          <w:p w:rsidR="00C465EA" w:rsidRPr="009F6FCC" w:rsidRDefault="000B51AE" w:rsidP="00C465EA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27</w:t>
            </w:r>
          </w:p>
        </w:tc>
        <w:tc>
          <w:tcPr>
            <w:tcW w:w="1011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95B0B" w:rsidRPr="009F6FCC" w:rsidRDefault="00795B0B" w:rsidP="00795B0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F7BB4" w:rsidRPr="009F6FCC" w:rsidTr="000C546F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52162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Оренбургский филиал </w:t>
            </w:r>
            <w:r w:rsidRPr="009F6FCC">
              <w:rPr>
                <w:rFonts w:ascii="Tahoma" w:hAnsi="Tahoma" w:cs="Tahoma"/>
                <w:sz w:val="18"/>
                <w:szCs w:val="18"/>
              </w:rPr>
              <w:t>ООО «ЕЭС-Гарант»</w:t>
            </w:r>
          </w:p>
          <w:p w:rsidR="003F7BB4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460024, Оренбургская область, г. Оренбург, ул. Аксакова, д.3а</w:t>
            </w:r>
          </w:p>
        </w:tc>
      </w:tr>
      <w:tr w:rsidR="00C465EA" w:rsidRPr="009F6FCC" w:rsidTr="00AF34D0">
        <w:trPr>
          <w:trHeight w:val="300"/>
        </w:trPr>
        <w:tc>
          <w:tcPr>
            <w:tcW w:w="824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  <w:vAlign w:val="center"/>
          </w:tcPr>
          <w:p w:rsidR="00C465EA" w:rsidRPr="009F6FCC" w:rsidRDefault="00752162" w:rsidP="00C465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30" w:type="dxa"/>
            <w:noWrap/>
            <w:vAlign w:val="center"/>
          </w:tcPr>
          <w:p w:rsidR="00C465EA" w:rsidRPr="009F6FCC" w:rsidRDefault="000B51AE" w:rsidP="00C465EA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34D0" w:rsidRPr="009F6FCC" w:rsidRDefault="00AF34D0" w:rsidP="00AF34D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B1C46" w:rsidRPr="009F6FCC" w:rsidTr="000C546F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52162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Филиал МЦП «Волга» ООО «ЕЭС-Гарант»</w:t>
            </w:r>
          </w:p>
          <w:p w:rsidR="007B1C46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 xml:space="preserve"> 426063, Удмуртская Республика, г. Ижевск, ул. Орджоникидзе, д.52а</w:t>
            </w:r>
          </w:p>
        </w:tc>
      </w:tr>
      <w:tr w:rsidR="00C465EA" w:rsidRPr="009F6FCC" w:rsidTr="00F60B61">
        <w:trPr>
          <w:trHeight w:val="300"/>
        </w:trPr>
        <w:tc>
          <w:tcPr>
            <w:tcW w:w="824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  <w:vAlign w:val="center"/>
          </w:tcPr>
          <w:p w:rsidR="00C465EA" w:rsidRPr="009F6FCC" w:rsidRDefault="00752162" w:rsidP="00C465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30" w:type="dxa"/>
            <w:noWrap/>
            <w:vAlign w:val="center"/>
          </w:tcPr>
          <w:p w:rsidR="00C465EA" w:rsidRPr="009F6FCC" w:rsidRDefault="000B51AE" w:rsidP="00C465EA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60B61" w:rsidRPr="009F6FCC" w:rsidRDefault="00F60B61" w:rsidP="00F60B61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001DB" w:rsidRPr="009F6FCC" w:rsidTr="000C546F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52162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>: Филиал МЦП «Волга» ООО «ЕЭС-Гарант»</w:t>
            </w:r>
          </w:p>
          <w:p w:rsidR="00E001DB" w:rsidRPr="009F6FCC" w:rsidRDefault="00752162" w:rsidP="0075216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</w:t>
            </w:r>
            <w:r w:rsidRPr="009F6FCC">
              <w:rPr>
                <w:rFonts w:ascii="Tahoma" w:hAnsi="Tahoma" w:cs="Tahoma"/>
                <w:bCs/>
                <w:sz w:val="18"/>
                <w:szCs w:val="18"/>
              </w:rPr>
              <w:t>: 430003, Республика Мордовия, г. Саранск, проспект Ленина, д.25, этаж 2</w:t>
            </w:r>
          </w:p>
        </w:tc>
      </w:tr>
      <w:tr w:rsidR="00C465EA" w:rsidRPr="009F6FCC" w:rsidTr="00F7361C">
        <w:trPr>
          <w:trHeight w:val="300"/>
        </w:trPr>
        <w:tc>
          <w:tcPr>
            <w:tcW w:w="824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6802" w:type="dxa"/>
            <w:noWrap/>
            <w:vAlign w:val="center"/>
          </w:tcPr>
          <w:p w:rsidR="00C465EA" w:rsidRPr="009F6FCC" w:rsidRDefault="00752162" w:rsidP="00C465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30" w:type="dxa"/>
            <w:noWrap/>
            <w:vAlign w:val="center"/>
          </w:tcPr>
          <w:p w:rsidR="00C465EA" w:rsidRPr="009F6FCC" w:rsidRDefault="000B51AE" w:rsidP="00C465EA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C465EA" w:rsidRPr="009F6FCC" w:rsidRDefault="00C465EA" w:rsidP="00C465E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7361C" w:rsidRPr="009F6FCC" w:rsidRDefault="00F7361C" w:rsidP="00F7361C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C465EA" w:rsidRPr="009F6FCC" w:rsidRDefault="00C465EA" w:rsidP="00C465EA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9F6FCC" w:rsidTr="001156D0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D43FA" w:rsidRPr="009F6FCC" w:rsidRDefault="00DD43FA" w:rsidP="000C546F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D43FA" w:rsidRPr="009F6FCC" w:rsidRDefault="000B51AE" w:rsidP="000C546F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56</w:t>
            </w:r>
          </w:p>
        </w:tc>
        <w:tc>
          <w:tcPr>
            <w:tcW w:w="1011" w:type="dxa"/>
            <w:noWrap/>
            <w:vAlign w:val="center"/>
          </w:tcPr>
          <w:p w:rsidR="00DD43FA" w:rsidRPr="009F6FCC" w:rsidRDefault="00DD43FA" w:rsidP="000C546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F6FCC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9F6FCC" w:rsidRDefault="00DD43FA" w:rsidP="000C546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9F6FCC" w:rsidRDefault="00DD43FA" w:rsidP="001156D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9F6FCC" w:rsidRDefault="00DD43FA" w:rsidP="000C546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9F6FCC" w:rsidRDefault="00DD43FA" w:rsidP="000C546F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0C546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tbl>
      <w:tblPr>
        <w:tblStyle w:val="11"/>
        <w:tblW w:w="10377" w:type="dxa"/>
        <w:jc w:val="center"/>
        <w:tblLook w:val="04A0" w:firstRow="1" w:lastRow="0" w:firstColumn="1" w:lastColumn="0" w:noHBand="0" w:noVBand="1"/>
      </w:tblPr>
      <w:tblGrid>
        <w:gridCol w:w="2439"/>
        <w:gridCol w:w="2128"/>
        <w:gridCol w:w="5810"/>
      </w:tblGrid>
      <w:tr w:rsidR="00B06D70" w:rsidRPr="00DE1FD2" w:rsidTr="00B06D70">
        <w:trPr>
          <w:jc w:val="center"/>
        </w:trPr>
        <w:tc>
          <w:tcPr>
            <w:tcW w:w="2439" w:type="dxa"/>
            <w:vAlign w:val="center"/>
          </w:tcPr>
          <w:p w:rsidR="00B06D70" w:rsidRPr="00DE1FD2" w:rsidRDefault="00B06D70" w:rsidP="00B61DC8">
            <w:pPr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1FD2">
              <w:rPr>
                <w:rFonts w:ascii="Tahoma" w:hAnsi="Tahoma" w:cs="Tahoma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2128" w:type="dxa"/>
            <w:vAlign w:val="center"/>
          </w:tcPr>
          <w:p w:rsidR="00B06D70" w:rsidRPr="00DE1FD2" w:rsidRDefault="00B06D70" w:rsidP="00B06D70">
            <w:pPr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0" w:type="dxa"/>
            <w:vAlign w:val="center"/>
          </w:tcPr>
          <w:p w:rsidR="00B06D70" w:rsidRPr="00DE1FD2" w:rsidRDefault="00B06D70" w:rsidP="00B61DC8">
            <w:pPr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1FD2">
              <w:rPr>
                <w:rFonts w:ascii="Tahoma" w:hAnsi="Tahoma" w:cs="Tahoma"/>
                <w:b/>
                <w:sz w:val="18"/>
                <w:szCs w:val="18"/>
              </w:rPr>
              <w:t>Характеристики товара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 w:val="restart"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Персональный компьютер (Комплект системный блок+монитор)</w:t>
            </w:r>
          </w:p>
        </w:tc>
        <w:tc>
          <w:tcPr>
            <w:tcW w:w="2128" w:type="dxa"/>
            <w:tcBorders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Характеристики дисплея:</w:t>
            </w:r>
          </w:p>
        </w:tc>
        <w:tc>
          <w:tcPr>
            <w:tcW w:w="5810" w:type="dxa"/>
            <w:tcBorders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Тип: LCD-монитор;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Тип дисплея Матрица IPS со светодиодной подсветкой или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VA</w:t>
            </w:r>
            <w:r w:rsidRPr="00DE1FD2">
              <w:rPr>
                <w:rFonts w:ascii="Tahoma" w:hAnsi="Tahoma" w:cs="Tahoma"/>
                <w:sz w:val="18"/>
                <w:szCs w:val="18"/>
              </w:rPr>
              <w:t>, антибликовое покрытие; антистатическое покрытие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Время отклика не более 4 мс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Диагональ не менее 23.8", соотношение сторон 16:9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Разрешение не менее 1920x1080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Яркость не менее 250 кд/м2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Контрастность (статическая) не менее 1000:1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Обязательное наличие цифрового порта DisplayPort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2-х портов USB версии не ниже 3.0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Угол обзора не хуже 178° по горизонтали, 178° по вертикали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Возможность поворота экрана в портретный режим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Регулировка по высоте не менее 110мм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Антибликовое покрытие – наличие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Наличие встроенной в монитор web-камеры, расположенной в верхней части монитора, выдвигающейся из монитора или оснащенной шторкой, закрывающей объектив камеры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Корпус монитора должен обеспечивать установку в него персонального компьютера в корпусе формата неттоп того же производителя что производитель монитора без использования каких-либо дополнительных устройств, креплений и приспособлений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Процессор: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Тип процессора: Процессор с характеристиками: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Количество ядер/потоков не менее 4/8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Базовая частота функционирования не ниже 3,3 ГГц, с возможностью увеличения до 4,3 ГГц и выше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Объем кэш-памяти L3 не менее 8 Мб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Оперативная память: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Тип памяти не ниже DDR4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Частота функционирования не менее 2666 МГц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Объем памяти не менее 16Гб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Хранение информации: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Твердотельный накопитель, емкость не менее 512 Gb тип подключения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M</w:t>
            </w:r>
            <w:r w:rsidRPr="00DE1FD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Внутренние интерфейсы: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Не менее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DE1FD2">
              <w:rPr>
                <w:rFonts w:ascii="Tahoma" w:hAnsi="Tahoma" w:cs="Tahoma"/>
                <w:sz w:val="18"/>
                <w:szCs w:val="18"/>
              </w:rPr>
              <w:t xml:space="preserve"> слотов M.2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Сетевой контроллер: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Интегрированный 10/100/1000 Mbit/s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Беспроводной адаптер с поддержкой протоколов a/b/g/n и Bluetooth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Звуковой адаптер: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HD, Интегрированный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Стандартные порты ввода/вывода: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Не менее 6 портов USB USB 3.0 и выше и не менее 1-го порта USB type C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Не менее 1 видеовыхода DisplayPort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1 видеовыхода HDMI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LAN RJ-45 не менее 1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1-гого универсального аудиоразъёма с поддержкой гарнитур CTIA на передней панели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Характеристики корпуса: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Тип корпуса неттоп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Размеры корпуса должны позволять устанавливать системный блок в корпус монитора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 комплекте должен поставляться кабель, соединяющий разъемы ввода/вывода изображения с системного блока на монитор без использования переходников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E1FD2">
              <w:rPr>
                <w:rFonts w:ascii="Tahoma" w:hAnsi="Tahoma" w:cs="Tahoma"/>
                <w:b/>
                <w:sz w:val="18"/>
                <w:szCs w:val="18"/>
              </w:rPr>
              <w:t>Электропитание системного блока в комплекте должно быть обеспечено от монитора без использования дополнительных блоков питания.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Клавиатура: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104 клавиш, подключения USB, входит в комплект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Мышь: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2 кнопки+ колесико прокрутки, подключения USB, входит в комплект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Операционная система и ПО: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ранее Windows 10 Pro 64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Безопасность: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Обязательно наличие 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TPM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fTPM</w:t>
            </w:r>
            <w:r w:rsidRPr="00DE1FD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модуля версии не ниже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Прочее: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Обязательное указание в первичных документах на поставку комплекта единой строкой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Монитор и системный блок должны быть строго одного производителя</w:t>
            </w:r>
          </w:p>
        </w:tc>
      </w:tr>
      <w:tr w:rsidR="00B06D70" w:rsidRPr="00DE1FD2" w:rsidTr="00B06D70">
        <w:trPr>
          <w:trHeight w:val="564"/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Гарантийный срок производителя оборудования: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5 лет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 w:val="restart"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Персональный компьютер (моноблок)</w:t>
            </w:r>
          </w:p>
        </w:tc>
        <w:tc>
          <w:tcPr>
            <w:tcW w:w="2128" w:type="dxa"/>
            <w:tcBorders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Характеристики дисплея:</w:t>
            </w:r>
          </w:p>
        </w:tc>
        <w:tc>
          <w:tcPr>
            <w:tcW w:w="5810" w:type="dxa"/>
            <w:tcBorders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Тип: LCD-монитор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Тип дисплея Матрица IPS матовая со светодиодной подсветкой или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VA</w:t>
            </w:r>
            <w:r w:rsidRPr="00DE1FD2">
              <w:rPr>
                <w:rFonts w:ascii="Tahoma" w:hAnsi="Tahoma" w:cs="Tahoma"/>
                <w:sz w:val="18"/>
                <w:szCs w:val="18"/>
              </w:rPr>
              <w:t>, антибликовое покрытие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Время отклика не более 4 мс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Диагональ не менее 23.8", соотношение сторон 16:9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Разрешение не менее 1920x1080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Яркость не менее 250 кд/м2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Контрастность (статическая) не менее 1000:1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Угол обзора не хуже 178° по горизонтали, 178° по вертикали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Регулировка по высоте не менее 110 мм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Процессор: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Тип процессора: Процессор с характеристиками: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Количество ядер/потоков не менее 4/8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Базовая частота функционирования не ниже 3,3 ГГц, с возможностью увеличения до 4,3 ГГц и выше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Объем кэш-памяти L3 не менее 8 Мб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Оперативная память: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Тип памяти не ниже DDR4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Частота функционирования не менее 2666 МГц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Объем памяти не менее 16Гб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Хранение информации: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Твердотельный накопитель, емкость не менее 512 Gb тип подключения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M</w:t>
            </w:r>
            <w:r w:rsidRPr="00DE1FD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Оптический привод: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Требуется отсутствие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Внутренние интерфейсы: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2 слотов M.2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Сетевой контроллер: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Интегрированный 10/100/1000 Mbit/s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Беспроводной адаптер с поддержкой протоколов a/b/g/n и Bluetooth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Звуковой адаптер: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HD, Интегрированный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Наличие встроенных динамиков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Наличие встроенной web-камеры, расположенной в верхней части моноблока, выдвигающейся из корпуса или оснащенной шторкой, закрывающей объектив камеры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Наличие встроенного микрофона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Стандартные порты ввода/вывода: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4 портов USB 3.0 и выше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 xml:space="preserve">Не менее 1 порта USB </w:t>
            </w:r>
            <w:r w:rsidRPr="00DE1FD2">
              <w:rPr>
                <w:rFonts w:ascii="Tahoma" w:hAnsi="Tahoma" w:cs="Tahoma"/>
                <w:sz w:val="18"/>
                <w:szCs w:val="18"/>
                <w:lang w:val="en-US"/>
              </w:rPr>
              <w:t>type</w:t>
            </w:r>
            <w:r w:rsidRPr="00DE1FD2">
              <w:rPr>
                <w:rFonts w:ascii="Tahoma" w:hAnsi="Tahoma" w:cs="Tahoma"/>
                <w:sz w:val="18"/>
                <w:szCs w:val="18"/>
              </w:rPr>
              <w:t xml:space="preserve"> C 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1 порта DisplayPort или HDMI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LAN RJ-45 не менее 1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Блок питания: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E1FD2">
              <w:rPr>
                <w:rFonts w:ascii="Tahoma" w:hAnsi="Tahoma" w:cs="Tahoma"/>
                <w:color w:val="000000"/>
                <w:sz w:val="18"/>
                <w:szCs w:val="18"/>
              </w:rPr>
              <w:t>Внешний источник питания не более 140 Вт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Клавиатура: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104 клавиш, подключения USB, входит в комплект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Мышь: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2 кнопки+ колесико прокрутки, подключения USB, входит в комплект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Операционная система и ПО: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ранее Windows 10 Pro 64</w:t>
            </w:r>
          </w:p>
        </w:tc>
      </w:tr>
      <w:tr w:rsidR="00B06D70" w:rsidRPr="00DE1FD2" w:rsidTr="00B06D70">
        <w:trPr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bottom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Безопасность: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  <w:bottom w:val="nil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Обязательно наличие 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TPM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fTPM</w:t>
            </w:r>
            <w:r w:rsidRPr="00DE1FD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E1FD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модуля версии не ниже 2.0</w:t>
            </w:r>
          </w:p>
        </w:tc>
      </w:tr>
      <w:tr w:rsidR="00B06D70" w:rsidRPr="00DE1FD2" w:rsidTr="00B06D70">
        <w:trPr>
          <w:trHeight w:val="564"/>
          <w:jc w:val="center"/>
        </w:trPr>
        <w:tc>
          <w:tcPr>
            <w:tcW w:w="2439" w:type="dxa"/>
            <w:vMerge/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nil"/>
              <w:right w:val="single" w:sz="4" w:space="0" w:color="auto"/>
            </w:tcBorders>
          </w:tcPr>
          <w:p w:rsidR="00B06D70" w:rsidRPr="00DE1FD2" w:rsidRDefault="00B06D70" w:rsidP="00B61DC8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Гарантийный срок производителя оборудования:</w:t>
            </w:r>
          </w:p>
        </w:tc>
        <w:tc>
          <w:tcPr>
            <w:tcW w:w="5810" w:type="dxa"/>
            <w:tcBorders>
              <w:top w:val="nil"/>
              <w:left w:val="single" w:sz="4" w:space="0" w:color="auto"/>
            </w:tcBorders>
          </w:tcPr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Не менее 5 лет</w:t>
            </w:r>
          </w:p>
          <w:p w:rsidR="00B06D70" w:rsidRPr="00DE1FD2" w:rsidRDefault="00B06D70" w:rsidP="00B61DC8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1FD2">
              <w:rPr>
                <w:rFonts w:ascii="Tahoma" w:hAnsi="Tahoma" w:cs="Tahoma"/>
                <w:sz w:val="18"/>
                <w:szCs w:val="18"/>
              </w:rPr>
              <w:t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</w:tbl>
    <w:p w:rsidR="001569FD" w:rsidRDefault="001569FD" w:rsidP="000C546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0C546F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</w:p>
    <w:p w:rsidR="00DD43FA" w:rsidRDefault="00DD43FA" w:rsidP="000C546F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0C546F">
        <w:tc>
          <w:tcPr>
            <w:tcW w:w="8046" w:type="dxa"/>
          </w:tcPr>
          <w:p w:rsidR="00DD43FA" w:rsidRDefault="00DD43FA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35290B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7D5B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7D5B9D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</w:t>
            </w:r>
            <w:r w:rsidR="00A447F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«ЕЭС-Гарант</w:t>
            </w:r>
            <w:r w:rsidR="00A447F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0C546F">
        <w:tc>
          <w:tcPr>
            <w:tcW w:w="8046" w:type="dxa"/>
          </w:tcPr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B176D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0C546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B47D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Дудин Ю.М.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0C546F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0C54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0C54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0C54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0C546F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0C546F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0C546F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0C546F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0C546F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0C546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0C546F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0C546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0C546F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0C546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0C54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0C54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0C54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0C546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0C546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0C546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0C546F">
        <w:tc>
          <w:tcPr>
            <w:tcW w:w="8613" w:type="dxa"/>
          </w:tcPr>
          <w:p w:rsidR="00DD43FA" w:rsidRDefault="00DD43FA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C0FC5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EB70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954" w:type="dxa"/>
          </w:tcPr>
          <w:p w:rsidR="00DD43FA" w:rsidRDefault="00DD43FA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C4D15" w:rsidP="000C54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(ООО «ЕЭС-Гарант»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0C546F">
        <w:tc>
          <w:tcPr>
            <w:tcW w:w="8613" w:type="dxa"/>
          </w:tcPr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EB70E9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0C546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0C546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5922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Дудин Ю.М.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0C546F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0C54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0C546F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6F" w:rsidRDefault="000C546F" w:rsidP="008173A3">
      <w:pPr>
        <w:spacing w:after="0" w:line="240" w:lineRule="auto"/>
      </w:pPr>
      <w:r>
        <w:separator/>
      </w:r>
    </w:p>
  </w:endnote>
  <w:endnote w:type="continuationSeparator" w:id="0">
    <w:p w:rsidR="000C546F" w:rsidRDefault="000C546F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6F" w:rsidRDefault="000C546F" w:rsidP="008173A3">
      <w:pPr>
        <w:spacing w:after="0" w:line="240" w:lineRule="auto"/>
      </w:pPr>
      <w:r>
        <w:separator/>
      </w:r>
    </w:p>
  </w:footnote>
  <w:footnote w:type="continuationSeparator" w:id="0">
    <w:p w:rsidR="000C546F" w:rsidRDefault="000C546F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2B86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115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51AE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46F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732B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6D0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3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9B6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4C2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5A4A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A73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C91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3B2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B79FF"/>
    <w:rsid w:val="002C09AC"/>
    <w:rsid w:val="002C0AE0"/>
    <w:rsid w:val="002C0C75"/>
    <w:rsid w:val="002C1270"/>
    <w:rsid w:val="002C1977"/>
    <w:rsid w:val="002C1A63"/>
    <w:rsid w:val="002C1A86"/>
    <w:rsid w:val="002C1B4D"/>
    <w:rsid w:val="002C2BF3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6B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14ED"/>
    <w:rsid w:val="003435F7"/>
    <w:rsid w:val="003436C9"/>
    <w:rsid w:val="00344BED"/>
    <w:rsid w:val="00345737"/>
    <w:rsid w:val="00347539"/>
    <w:rsid w:val="00351B4F"/>
    <w:rsid w:val="00351CF2"/>
    <w:rsid w:val="0035290B"/>
    <w:rsid w:val="0035358E"/>
    <w:rsid w:val="00353FBA"/>
    <w:rsid w:val="003542B7"/>
    <w:rsid w:val="00354680"/>
    <w:rsid w:val="00354889"/>
    <w:rsid w:val="00354D48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2AAC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142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6FD8"/>
    <w:rsid w:val="00437241"/>
    <w:rsid w:val="00440F5D"/>
    <w:rsid w:val="00441218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123"/>
    <w:rsid w:val="00455255"/>
    <w:rsid w:val="00455283"/>
    <w:rsid w:val="00455558"/>
    <w:rsid w:val="004566FE"/>
    <w:rsid w:val="004570DC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25F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6F2C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5CE0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7EB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2765B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378FD"/>
    <w:rsid w:val="005400A3"/>
    <w:rsid w:val="0054059B"/>
    <w:rsid w:val="005409BB"/>
    <w:rsid w:val="00541882"/>
    <w:rsid w:val="00541CFD"/>
    <w:rsid w:val="00542AE2"/>
    <w:rsid w:val="00543FFA"/>
    <w:rsid w:val="00544398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229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291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391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19B6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15E9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242B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2A8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818"/>
    <w:rsid w:val="006C3C56"/>
    <w:rsid w:val="006C5586"/>
    <w:rsid w:val="006D010A"/>
    <w:rsid w:val="006D09C6"/>
    <w:rsid w:val="006D0A2A"/>
    <w:rsid w:val="006D16EF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2F0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2162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5B0B"/>
    <w:rsid w:val="0079604A"/>
    <w:rsid w:val="007969BC"/>
    <w:rsid w:val="00797709"/>
    <w:rsid w:val="00797E5F"/>
    <w:rsid w:val="00797EC8"/>
    <w:rsid w:val="007A0E10"/>
    <w:rsid w:val="007A103F"/>
    <w:rsid w:val="007A3431"/>
    <w:rsid w:val="007A3C60"/>
    <w:rsid w:val="007A3DEC"/>
    <w:rsid w:val="007A4A1F"/>
    <w:rsid w:val="007A4ED2"/>
    <w:rsid w:val="007A5484"/>
    <w:rsid w:val="007A6827"/>
    <w:rsid w:val="007A6E20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0EDE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5B9D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07AF"/>
    <w:rsid w:val="0086554D"/>
    <w:rsid w:val="00865BDF"/>
    <w:rsid w:val="00866C37"/>
    <w:rsid w:val="008672FA"/>
    <w:rsid w:val="0087056D"/>
    <w:rsid w:val="00870689"/>
    <w:rsid w:val="00870B22"/>
    <w:rsid w:val="00870B67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79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3739C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573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6FCC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D8"/>
    <w:rsid w:val="00A447F4"/>
    <w:rsid w:val="00A45CCA"/>
    <w:rsid w:val="00A45EAE"/>
    <w:rsid w:val="00A509C4"/>
    <w:rsid w:val="00A50E2C"/>
    <w:rsid w:val="00A519B5"/>
    <w:rsid w:val="00A5290F"/>
    <w:rsid w:val="00A52B9E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B3B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B6F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29C8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4D15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23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4D0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06D70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6DD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D61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9C2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7B8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0A5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5EA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8EF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377C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0FC5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1FD2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768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A6"/>
    <w:rsid w:val="00E702C2"/>
    <w:rsid w:val="00E70345"/>
    <w:rsid w:val="00E713F6"/>
    <w:rsid w:val="00E71F33"/>
    <w:rsid w:val="00E71F54"/>
    <w:rsid w:val="00E73C5B"/>
    <w:rsid w:val="00E750AF"/>
    <w:rsid w:val="00E757DB"/>
    <w:rsid w:val="00E75B89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B93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2E11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56"/>
    <w:rsid w:val="00EB41F4"/>
    <w:rsid w:val="00EB481F"/>
    <w:rsid w:val="00EB5AD7"/>
    <w:rsid w:val="00EB5C66"/>
    <w:rsid w:val="00EB67D8"/>
    <w:rsid w:val="00EB6A12"/>
    <w:rsid w:val="00EB6DED"/>
    <w:rsid w:val="00EB70E9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6D6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2B55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47886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0B61"/>
    <w:rsid w:val="00F6152A"/>
    <w:rsid w:val="00F6201D"/>
    <w:rsid w:val="00F630CB"/>
    <w:rsid w:val="00F63528"/>
    <w:rsid w:val="00F644BD"/>
    <w:rsid w:val="00F65769"/>
    <w:rsid w:val="00F658B6"/>
    <w:rsid w:val="00F66047"/>
    <w:rsid w:val="00F66078"/>
    <w:rsid w:val="00F662D0"/>
    <w:rsid w:val="00F66A08"/>
    <w:rsid w:val="00F66A83"/>
    <w:rsid w:val="00F66AB2"/>
    <w:rsid w:val="00F673D5"/>
    <w:rsid w:val="00F704E2"/>
    <w:rsid w:val="00F70815"/>
    <w:rsid w:val="00F7136A"/>
    <w:rsid w:val="00F7361C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6BD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DA8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870B67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gor.Povarnitsyn@esplus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ndrey.Surdeykin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iy.Martynov@esplu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13</Pages>
  <Words>5421</Words>
  <Characters>30903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274</cp:revision>
  <dcterms:created xsi:type="dcterms:W3CDTF">2022-09-14T09:33:00Z</dcterms:created>
  <dcterms:modified xsi:type="dcterms:W3CDTF">2023-07-26T05:22:00Z</dcterms:modified>
</cp:coreProperties>
</file>